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50" w:rsidRPr="001A4350" w:rsidRDefault="001A4350" w:rsidP="001A4350">
      <w:pPr>
        <w:bidi w:val="0"/>
        <w:jc w:val="center"/>
        <w:rPr>
          <w:rFonts w:asciiTheme="majorBidi" w:eastAsia="Times New Roman" w:hAnsiTheme="majorBidi" w:cstheme="majorBidi"/>
          <w:b/>
          <w:bCs/>
          <w:color w:val="FF0000"/>
          <w:sz w:val="28"/>
        </w:rPr>
      </w:pPr>
      <w:r w:rsidRPr="001A4350">
        <w:rPr>
          <w:rFonts w:asciiTheme="majorBidi" w:eastAsia="Times New Roman" w:hAnsiTheme="majorBidi" w:cstheme="majorBidi"/>
          <w:b/>
          <w:bCs/>
          <w:color w:val="FF0000"/>
          <w:sz w:val="28"/>
        </w:rPr>
        <w:t>Abstracts must prepare using the following template</w:t>
      </w:r>
      <w:r w:rsidRPr="001A4350">
        <w:rPr>
          <w:rFonts w:asciiTheme="majorBidi" w:eastAsia="Times New Roman" w:hAnsiTheme="majorBidi" w:cs="Times New Roman"/>
          <w:b/>
          <w:bCs/>
          <w:color w:val="FF0000"/>
          <w:sz w:val="28"/>
          <w:rtl/>
        </w:rPr>
        <w:t>.</w:t>
      </w:r>
    </w:p>
    <w:p w:rsidR="001A4350" w:rsidRPr="001A4350" w:rsidRDefault="001A4350" w:rsidP="001A4350">
      <w:pPr>
        <w:bidi w:val="0"/>
        <w:jc w:val="center"/>
        <w:rPr>
          <w:rFonts w:asciiTheme="majorBidi" w:eastAsia="Times New Roman" w:hAnsiTheme="majorBidi" w:cstheme="majorBidi"/>
          <w:b/>
          <w:bCs/>
          <w:color w:val="FF0000"/>
          <w:sz w:val="28"/>
        </w:rPr>
      </w:pPr>
      <w:r w:rsidRPr="001A4350">
        <w:rPr>
          <w:rFonts w:asciiTheme="majorBidi" w:eastAsia="Times New Roman" w:hAnsiTheme="majorBidi" w:cstheme="majorBidi"/>
          <w:b/>
          <w:bCs/>
          <w:color w:val="FF0000"/>
          <w:sz w:val="28"/>
        </w:rPr>
        <w:t>The corresponding author must be referenced in the footnote</w:t>
      </w:r>
      <w:r w:rsidRPr="001A4350">
        <w:rPr>
          <w:rFonts w:asciiTheme="majorBidi" w:eastAsia="Times New Roman" w:hAnsiTheme="majorBidi" w:cs="Times New Roman"/>
          <w:b/>
          <w:bCs/>
          <w:color w:val="FF0000"/>
          <w:sz w:val="28"/>
          <w:rtl/>
        </w:rPr>
        <w:t>.</w:t>
      </w:r>
    </w:p>
    <w:p w:rsidR="00E06555" w:rsidRDefault="001A4350" w:rsidP="001A4350">
      <w:pPr>
        <w:bidi w:val="0"/>
        <w:jc w:val="center"/>
        <w:rPr>
          <w:rFonts w:asciiTheme="majorBidi" w:eastAsia="Times New Roman" w:hAnsiTheme="majorBidi" w:cstheme="majorBidi"/>
          <w:b/>
          <w:bCs/>
          <w:color w:val="FF0000"/>
          <w:sz w:val="28"/>
          <w:rtl/>
        </w:rPr>
      </w:pPr>
      <w:r w:rsidRPr="001A4350">
        <w:rPr>
          <w:rFonts w:asciiTheme="majorBidi" w:eastAsia="Times New Roman" w:hAnsiTheme="majorBidi" w:cstheme="majorBidi"/>
          <w:b/>
          <w:bCs/>
          <w:color w:val="FF0000"/>
          <w:sz w:val="28"/>
        </w:rPr>
        <w:t xml:space="preserve">All text fonts must be Times New Roman, </w:t>
      </w:r>
    </w:p>
    <w:p w:rsidR="001A4350" w:rsidRDefault="001A4350" w:rsidP="00E06555">
      <w:pPr>
        <w:bidi w:val="0"/>
        <w:jc w:val="center"/>
        <w:rPr>
          <w:rFonts w:asciiTheme="majorBidi" w:eastAsia="Times New Roman" w:hAnsiTheme="majorBidi" w:cstheme="majorBidi"/>
          <w:b/>
          <w:bCs/>
          <w:color w:val="FF0000"/>
          <w:sz w:val="28"/>
          <w:rtl/>
        </w:rPr>
      </w:pPr>
      <w:r w:rsidRPr="001A4350">
        <w:rPr>
          <w:rFonts w:asciiTheme="majorBidi" w:eastAsia="Times New Roman" w:hAnsiTheme="majorBidi" w:cstheme="majorBidi"/>
          <w:b/>
          <w:bCs/>
          <w:color w:val="FF0000"/>
          <w:sz w:val="28"/>
        </w:rPr>
        <w:t>(before submitting the abstract do not forget to remove the red text guide)</w:t>
      </w:r>
    </w:p>
    <w:p w:rsidR="001A4350" w:rsidRDefault="001A4350" w:rsidP="001A4350">
      <w:pPr>
        <w:jc w:val="center"/>
        <w:rPr>
          <w:rFonts w:asciiTheme="majorBidi" w:eastAsia="Times New Roman" w:hAnsiTheme="majorBidi" w:cstheme="majorBidi"/>
          <w:b/>
          <w:bCs/>
          <w:color w:val="FF0000"/>
          <w:sz w:val="28"/>
          <w:rtl/>
        </w:rPr>
      </w:pPr>
    </w:p>
    <w:p w:rsidR="001A4350" w:rsidRDefault="001A4350" w:rsidP="001A4350">
      <w:pPr>
        <w:jc w:val="center"/>
        <w:rPr>
          <w:rFonts w:eastAsia="Times New Roman" w:cs="B Nazanin" w:hint="cs"/>
          <w:b/>
          <w:bCs/>
          <w:color w:val="FF0000"/>
          <w:sz w:val="28"/>
          <w:rtl/>
        </w:rPr>
      </w:pPr>
      <w:bookmarkStart w:id="0" w:name="_GoBack"/>
      <w:bookmarkEnd w:id="0"/>
    </w:p>
    <w:p w:rsidR="001A4350" w:rsidRDefault="001A4350" w:rsidP="00E06555">
      <w:pPr>
        <w:bidi w:val="0"/>
        <w:jc w:val="center"/>
        <w:rPr>
          <w:rStyle w:val="title-text"/>
          <w:rFonts w:asciiTheme="majorBidi" w:hAnsiTheme="majorBidi" w:cstheme="majorBidi"/>
          <w:b/>
          <w:bCs/>
          <w:color w:val="000000" w:themeColor="text1"/>
          <w:sz w:val="36"/>
          <w:szCs w:val="36"/>
        </w:rPr>
      </w:pPr>
      <w:r w:rsidRPr="00E06555">
        <w:rPr>
          <w:rStyle w:val="title-text"/>
          <w:rFonts w:asciiTheme="majorBidi" w:hAnsiTheme="majorBidi" w:cstheme="majorBidi"/>
          <w:b/>
          <w:bCs/>
          <w:color w:val="000000" w:themeColor="text1"/>
          <w:sz w:val="36"/>
          <w:szCs w:val="36"/>
        </w:rPr>
        <w:t>Sport and social media research: A review</w:t>
      </w:r>
    </w:p>
    <w:p w:rsidR="00E06555" w:rsidRDefault="00E06555" w:rsidP="00E06555">
      <w:pPr>
        <w:bidi w:val="0"/>
        <w:jc w:val="center"/>
        <w:rPr>
          <w:rStyle w:val="title-text"/>
          <w:rFonts w:asciiTheme="majorBidi" w:hAnsiTheme="majorBidi" w:cstheme="majorBidi"/>
          <w:b/>
          <w:bCs/>
          <w:color w:val="000000" w:themeColor="text1"/>
          <w:sz w:val="36"/>
          <w:szCs w:val="36"/>
        </w:rPr>
      </w:pPr>
    </w:p>
    <w:p w:rsidR="00E06555" w:rsidRPr="00E06555" w:rsidRDefault="00E06555" w:rsidP="00E06555">
      <w:pPr>
        <w:bidi w:val="0"/>
        <w:jc w:val="center"/>
        <w:rPr>
          <w:rFonts w:asciiTheme="majorBidi" w:eastAsia="Times New Roman" w:hAnsiTheme="majorBidi" w:cstheme="majorBidi"/>
          <w:b/>
          <w:bCs/>
          <w:color w:val="000000" w:themeColor="text1"/>
          <w:sz w:val="28"/>
          <w:szCs w:val="44"/>
          <w:vertAlign w:val="superscript"/>
          <w:lang w:bidi="ar-SA"/>
        </w:rPr>
      </w:pPr>
      <w:r w:rsidRPr="00E06555">
        <w:rPr>
          <w:rFonts w:asciiTheme="majorBidi" w:eastAsia="Times New Roman" w:hAnsiTheme="majorBidi" w:cstheme="majorBidi"/>
          <w:b/>
          <w:bCs/>
          <w:color w:val="000000" w:themeColor="text1"/>
          <w:sz w:val="28"/>
          <w:szCs w:val="44"/>
          <w:lang w:bidi="ar-SA"/>
        </w:rPr>
        <w:t>Kevin Filoa</w:t>
      </w:r>
      <w:r w:rsidRPr="00E06555">
        <w:rPr>
          <w:rFonts w:asciiTheme="majorBidi" w:eastAsia="Times New Roman" w:hAnsiTheme="majorBidi" w:cstheme="majorBidi"/>
          <w:b/>
          <w:bCs/>
          <w:color w:val="000000" w:themeColor="text1"/>
          <w:sz w:val="28"/>
          <w:szCs w:val="44"/>
          <w:vertAlign w:val="superscript"/>
          <w:lang w:bidi="ar-SA"/>
        </w:rPr>
        <w:t>1</w:t>
      </w:r>
      <w:r w:rsidRPr="00E06555">
        <w:rPr>
          <w:rFonts w:asciiTheme="majorBidi" w:eastAsia="Times New Roman" w:hAnsiTheme="majorBidi" w:cstheme="majorBidi"/>
          <w:b/>
          <w:bCs/>
          <w:color w:val="000000" w:themeColor="text1"/>
          <w:sz w:val="28"/>
          <w:szCs w:val="44"/>
          <w:lang w:bidi="ar-SA"/>
        </w:rPr>
        <w:t>, Daniel Lock</w:t>
      </w:r>
      <w:r w:rsidRPr="00E06555">
        <w:rPr>
          <w:rFonts w:asciiTheme="majorBidi" w:eastAsia="Times New Roman" w:hAnsiTheme="majorBidi" w:cstheme="majorBidi"/>
          <w:b/>
          <w:bCs/>
          <w:color w:val="000000" w:themeColor="text1"/>
          <w:sz w:val="28"/>
          <w:szCs w:val="44"/>
          <w:vertAlign w:val="superscript"/>
          <w:lang w:bidi="ar-SA"/>
        </w:rPr>
        <w:t>2</w:t>
      </w:r>
    </w:p>
    <w:p w:rsidR="00E06555" w:rsidRPr="00E06555" w:rsidRDefault="00E06555" w:rsidP="00E06555">
      <w:pPr>
        <w:pStyle w:val="ListParagraph"/>
        <w:numPr>
          <w:ilvl w:val="0"/>
          <w:numId w:val="5"/>
        </w:numPr>
        <w:bidi w:val="0"/>
        <w:jc w:val="left"/>
        <w:textAlignment w:val="top"/>
        <w:rPr>
          <w:rFonts w:asciiTheme="majorBidi" w:eastAsia="Times New Roman" w:hAnsiTheme="majorBidi" w:cstheme="majorBidi"/>
          <w:color w:val="000000" w:themeColor="text1"/>
          <w:sz w:val="21"/>
          <w:szCs w:val="21"/>
          <w:lang w:bidi="ar-SA"/>
        </w:rPr>
      </w:pPr>
      <w:r w:rsidRPr="00E06555">
        <w:rPr>
          <w:rFonts w:asciiTheme="majorBidi" w:eastAsia="Times New Roman" w:hAnsiTheme="majorBidi" w:cstheme="majorBidi"/>
          <w:color w:val="000000" w:themeColor="text1"/>
          <w:sz w:val="21"/>
          <w:szCs w:val="21"/>
          <w:lang w:bidi="ar-SA"/>
        </w:rPr>
        <w:t>Griffith University, Australia</w:t>
      </w:r>
    </w:p>
    <w:p w:rsidR="00E06555" w:rsidRPr="00E06555" w:rsidRDefault="00E06555" w:rsidP="00E06555">
      <w:pPr>
        <w:pStyle w:val="ListParagraph"/>
        <w:numPr>
          <w:ilvl w:val="0"/>
          <w:numId w:val="5"/>
        </w:numPr>
        <w:bidi w:val="0"/>
        <w:jc w:val="left"/>
        <w:textAlignment w:val="top"/>
        <w:rPr>
          <w:rFonts w:asciiTheme="majorBidi" w:eastAsia="Times New Roman" w:hAnsiTheme="majorBidi" w:cstheme="majorBidi"/>
          <w:color w:val="000000" w:themeColor="text1"/>
          <w:sz w:val="21"/>
          <w:szCs w:val="21"/>
          <w:lang w:bidi="ar-SA"/>
        </w:rPr>
      </w:pPr>
      <w:r w:rsidRPr="00E06555">
        <w:rPr>
          <w:rFonts w:asciiTheme="majorBidi" w:eastAsia="Times New Roman" w:hAnsiTheme="majorBidi" w:cstheme="majorBidi"/>
          <w:color w:val="000000" w:themeColor="text1"/>
          <w:sz w:val="21"/>
          <w:szCs w:val="21"/>
          <w:lang w:bidi="ar-SA"/>
        </w:rPr>
        <w:t>Deakin University, Australia</w:t>
      </w:r>
    </w:p>
    <w:p w:rsidR="00E06555" w:rsidRPr="00E06555" w:rsidRDefault="00E06555" w:rsidP="001A4350">
      <w:pPr>
        <w:jc w:val="center"/>
        <w:rPr>
          <w:rFonts w:eastAsia="Times New Roman" w:cs="B Nazanin"/>
          <w:b/>
          <w:bCs/>
          <w:color w:val="000000" w:themeColor="text1"/>
          <w:sz w:val="28"/>
          <w:rtl/>
        </w:rPr>
      </w:pPr>
    </w:p>
    <w:p w:rsidR="001A4350" w:rsidRPr="001A4350" w:rsidRDefault="001A4350" w:rsidP="00E06555">
      <w:pPr>
        <w:bidi w:val="0"/>
        <w:rPr>
          <w:rFonts w:eastAsia="Times New Roman" w:cs="Times New Roman"/>
          <w:b/>
          <w:bCs/>
          <w:color w:val="000000" w:themeColor="text1"/>
          <w:sz w:val="36"/>
          <w:szCs w:val="36"/>
          <w:lang w:bidi="ar-SA"/>
        </w:rPr>
      </w:pPr>
      <w:r w:rsidRPr="001A4350">
        <w:rPr>
          <w:rFonts w:eastAsia="Times New Roman" w:cs="Times New Roman"/>
          <w:b/>
          <w:bCs/>
          <w:color w:val="000000" w:themeColor="text1"/>
          <w:sz w:val="36"/>
          <w:szCs w:val="36"/>
          <w:lang w:bidi="ar-SA"/>
        </w:rPr>
        <w:t>Abstract</w:t>
      </w:r>
    </w:p>
    <w:p w:rsidR="001A4350" w:rsidRPr="00E06555" w:rsidRDefault="001A4350" w:rsidP="001A4350">
      <w:pPr>
        <w:bidi w:val="0"/>
        <w:spacing w:after="240" w:line="390" w:lineRule="atLeast"/>
        <w:jc w:val="both"/>
        <w:rPr>
          <w:rFonts w:eastAsia="Times New Roman" w:cs="Times New Roman"/>
          <w:color w:val="000000" w:themeColor="text1"/>
          <w:sz w:val="27"/>
          <w:szCs w:val="27"/>
          <w:lang w:bidi="ar-SA"/>
        </w:rPr>
      </w:pPr>
      <w:r w:rsidRPr="001A4350">
        <w:rPr>
          <w:rFonts w:eastAsia="Times New Roman" w:cs="Times New Roman"/>
          <w:color w:val="000000" w:themeColor="text1"/>
          <w:sz w:val="27"/>
          <w:szCs w:val="27"/>
          <w:lang w:bidi="ar-SA"/>
        </w:rPr>
        <w:t>The emergence of social media has profoundly impacted the delivery and consumption of sport. In the current review we analysed the existing body of knowledge of social media in the field of sport management from a service-dominant logic perspective, with an emphasis on relationship marketing. We reviewed 70 journal articles published in English-language sport management journals, which investigated new media technologies facilitating interactivity and co-creation that allow for the development and sharing of user-generated content among and between brands and individuals (i.e., social media). Three categories of social media research were identified: strategic, operational, and user-focussed. The findings of the review demonstrate that social media research in sport management aligns with service-dominant logic and illustrates the role of social media in cultivating relationships among and between brands and individuals. Interaction and engagement play a crucial role in cultivating these relationships. Discussion of each category, opportunities for future research as well as suggestions for theoretical approaches, research design and context are advanced.</w:t>
      </w:r>
    </w:p>
    <w:p w:rsidR="001A4350" w:rsidRPr="001A4350" w:rsidRDefault="001A4350" w:rsidP="001A4350">
      <w:pPr>
        <w:bidi w:val="0"/>
        <w:spacing w:after="240" w:line="390" w:lineRule="atLeast"/>
        <w:rPr>
          <w:rFonts w:eastAsia="Times New Roman" w:cs="Times New Roman"/>
          <w:color w:val="000000" w:themeColor="text1"/>
          <w:sz w:val="27"/>
          <w:szCs w:val="27"/>
          <w:lang w:bidi="ar-SA"/>
        </w:rPr>
      </w:pPr>
      <w:r w:rsidRPr="00E06555">
        <w:rPr>
          <w:rFonts w:eastAsia="Times New Roman" w:cs="Times New Roman"/>
          <w:b/>
          <w:bCs/>
          <w:color w:val="000000" w:themeColor="text1"/>
          <w:sz w:val="27"/>
          <w:szCs w:val="27"/>
          <w:lang w:bidi="ar-SA"/>
        </w:rPr>
        <w:t>Keywords</w:t>
      </w:r>
      <w:r w:rsidRPr="00E06555">
        <w:rPr>
          <w:rFonts w:eastAsia="Times New Roman" w:cs="Times New Roman"/>
          <w:b/>
          <w:bCs/>
          <w:color w:val="000000" w:themeColor="text1"/>
          <w:sz w:val="27"/>
          <w:szCs w:val="27"/>
          <w:lang w:bidi="ar-SA"/>
        </w:rPr>
        <w:t>:</w:t>
      </w:r>
      <w:r w:rsidRPr="00E06555">
        <w:rPr>
          <w:rFonts w:eastAsia="Times New Roman" w:cs="Times New Roman"/>
          <w:color w:val="000000" w:themeColor="text1"/>
          <w:sz w:val="27"/>
          <w:szCs w:val="27"/>
          <w:lang w:bidi="ar-SA"/>
        </w:rPr>
        <w:t xml:space="preserve"> </w:t>
      </w:r>
      <w:r w:rsidRPr="00E06555">
        <w:rPr>
          <w:rFonts w:eastAsia="Times New Roman" w:cs="Times New Roman"/>
          <w:color w:val="000000" w:themeColor="text1"/>
          <w:sz w:val="27"/>
          <w:szCs w:val="27"/>
          <w:lang w:bidi="ar-SA"/>
        </w:rPr>
        <w:t>Social media</w:t>
      </w:r>
      <w:r w:rsidRPr="00E06555">
        <w:rPr>
          <w:rFonts w:eastAsia="Times New Roman" w:cs="Times New Roman"/>
          <w:color w:val="000000" w:themeColor="text1"/>
          <w:sz w:val="27"/>
          <w:szCs w:val="27"/>
          <w:lang w:bidi="ar-SA"/>
        </w:rPr>
        <w:t xml:space="preserve">, </w:t>
      </w:r>
      <w:r w:rsidRPr="00E06555">
        <w:rPr>
          <w:rFonts w:eastAsia="Times New Roman" w:cs="Times New Roman"/>
          <w:color w:val="000000" w:themeColor="text1"/>
          <w:sz w:val="27"/>
          <w:szCs w:val="27"/>
          <w:lang w:bidi="ar-SA"/>
        </w:rPr>
        <w:t>Review</w:t>
      </w:r>
      <w:r w:rsidRPr="00E06555">
        <w:rPr>
          <w:rFonts w:eastAsia="Times New Roman" w:cs="Times New Roman"/>
          <w:color w:val="000000" w:themeColor="text1"/>
          <w:sz w:val="27"/>
          <w:szCs w:val="27"/>
          <w:lang w:bidi="ar-SA"/>
        </w:rPr>
        <w:t xml:space="preserve">, </w:t>
      </w:r>
      <w:r w:rsidRPr="00E06555">
        <w:rPr>
          <w:rFonts w:eastAsia="Times New Roman" w:cs="Times New Roman"/>
          <w:color w:val="000000" w:themeColor="text1"/>
          <w:sz w:val="27"/>
          <w:szCs w:val="27"/>
          <w:lang w:bidi="ar-SA"/>
        </w:rPr>
        <w:t>Service</w:t>
      </w:r>
      <w:r w:rsidRPr="00E06555">
        <w:rPr>
          <w:rFonts w:eastAsia="Times New Roman" w:cs="Times New Roman"/>
          <w:color w:val="000000" w:themeColor="text1"/>
          <w:sz w:val="27"/>
          <w:szCs w:val="27"/>
          <w:lang w:bidi="ar-SA"/>
        </w:rPr>
        <w:t>-</w:t>
      </w:r>
      <w:r w:rsidRPr="00E06555">
        <w:rPr>
          <w:rFonts w:eastAsia="Times New Roman" w:cs="Times New Roman"/>
          <w:color w:val="000000" w:themeColor="text1"/>
          <w:sz w:val="27"/>
          <w:szCs w:val="27"/>
          <w:lang w:bidi="ar-SA"/>
        </w:rPr>
        <w:t>Dominant logic</w:t>
      </w:r>
      <w:r w:rsidRPr="00E06555">
        <w:rPr>
          <w:rFonts w:eastAsia="Times New Roman" w:cs="Times New Roman"/>
          <w:color w:val="000000" w:themeColor="text1"/>
          <w:sz w:val="27"/>
          <w:szCs w:val="27"/>
          <w:lang w:bidi="ar-SA"/>
        </w:rPr>
        <w:t xml:space="preserve">, </w:t>
      </w:r>
      <w:r w:rsidRPr="00E06555">
        <w:rPr>
          <w:rFonts w:eastAsia="Times New Roman" w:cs="Times New Roman"/>
          <w:color w:val="000000" w:themeColor="text1"/>
          <w:sz w:val="27"/>
          <w:szCs w:val="27"/>
          <w:lang w:bidi="ar-SA"/>
        </w:rPr>
        <w:t>Relationship marketing</w:t>
      </w:r>
    </w:p>
    <w:p w:rsidR="005D1569" w:rsidRPr="00E06555" w:rsidRDefault="005D1569" w:rsidP="001A4350">
      <w:pPr>
        <w:pStyle w:val="ListParagraph"/>
        <w:bidi w:val="0"/>
        <w:rPr>
          <w:color w:val="000000" w:themeColor="text1"/>
        </w:rPr>
      </w:pPr>
    </w:p>
    <w:sectPr w:rsidR="005D1569" w:rsidRPr="00E065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67" w:rsidRDefault="00B60667" w:rsidP="00412E3A">
      <w:r>
        <w:separator/>
      </w:r>
    </w:p>
  </w:endnote>
  <w:endnote w:type="continuationSeparator" w:id="0">
    <w:p w:rsidR="00B60667" w:rsidRDefault="00B60667" w:rsidP="0041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Roy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67" w:rsidRDefault="00B60667" w:rsidP="00412E3A">
      <w:r>
        <w:separator/>
      </w:r>
    </w:p>
  </w:footnote>
  <w:footnote w:type="continuationSeparator" w:id="0">
    <w:p w:rsidR="00B60667" w:rsidRDefault="00B60667" w:rsidP="00412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309"/>
    <w:multiLevelType w:val="hybridMultilevel"/>
    <w:tmpl w:val="0234ECA4"/>
    <w:lvl w:ilvl="0" w:tplc="4AA89C12">
      <w:start w:val="1"/>
      <w:numFmt w:val="decimal"/>
      <w:lvlText w:val="%1."/>
      <w:lvlJc w:val="left"/>
      <w:pPr>
        <w:ind w:left="720" w:hanging="360"/>
      </w:pPr>
      <w:rPr>
        <w:rFonts w:cs="B Roya"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613F4"/>
    <w:multiLevelType w:val="hybridMultilevel"/>
    <w:tmpl w:val="600AB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345293"/>
    <w:multiLevelType w:val="hybridMultilevel"/>
    <w:tmpl w:val="D2463E4A"/>
    <w:lvl w:ilvl="0" w:tplc="108E81C4">
      <w:start w:val="1"/>
      <w:numFmt w:val="decimal"/>
      <w:lvlText w:val="%1-"/>
      <w:lvlJc w:val="left"/>
      <w:pPr>
        <w:ind w:left="4045" w:hanging="360"/>
      </w:pPr>
      <w:rPr>
        <w:rFonts w:eastAsia="Times New Roman" w:cs="B Nazanin" w:hint="default"/>
        <w:sz w:val="32"/>
      </w:r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3">
    <w:nsid w:val="5FFF15C8"/>
    <w:multiLevelType w:val="hybridMultilevel"/>
    <w:tmpl w:val="7BD41A52"/>
    <w:lvl w:ilvl="0" w:tplc="C2BACC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342A0"/>
    <w:multiLevelType w:val="hybridMultilevel"/>
    <w:tmpl w:val="F04EA584"/>
    <w:lvl w:ilvl="0" w:tplc="C2BAC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D7"/>
    <w:rsid w:val="00090E87"/>
    <w:rsid w:val="000914AD"/>
    <w:rsid w:val="00112B8C"/>
    <w:rsid w:val="001A4350"/>
    <w:rsid w:val="00226ABE"/>
    <w:rsid w:val="0033466B"/>
    <w:rsid w:val="00337EF5"/>
    <w:rsid w:val="00412E3A"/>
    <w:rsid w:val="004C3563"/>
    <w:rsid w:val="0058027D"/>
    <w:rsid w:val="00580DDB"/>
    <w:rsid w:val="005B7F9D"/>
    <w:rsid w:val="005C69F1"/>
    <w:rsid w:val="005D1569"/>
    <w:rsid w:val="0063667C"/>
    <w:rsid w:val="006F1F57"/>
    <w:rsid w:val="007670D7"/>
    <w:rsid w:val="007C285A"/>
    <w:rsid w:val="008B73A4"/>
    <w:rsid w:val="0091749E"/>
    <w:rsid w:val="00957AFB"/>
    <w:rsid w:val="009B6604"/>
    <w:rsid w:val="00A62BC5"/>
    <w:rsid w:val="00B45FDA"/>
    <w:rsid w:val="00B60667"/>
    <w:rsid w:val="00CC79DF"/>
    <w:rsid w:val="00E03333"/>
    <w:rsid w:val="00E041AB"/>
    <w:rsid w:val="00E06555"/>
    <w:rsid w:val="00F55E36"/>
    <w:rsid w:val="00F82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1CD48-7FEC-4435-9C10-1DB3856E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3A"/>
    <w:pPr>
      <w:bidi/>
      <w:spacing w:after="0" w:line="240" w:lineRule="auto"/>
      <w:jc w:val="lowKashida"/>
    </w:pPr>
    <w:rPr>
      <w:rFonts w:ascii="Times New Roman" w:eastAsia="Calibri" w:hAnsi="Times New Roman" w:cs="B Zar"/>
      <w:szCs w:val="28"/>
      <w:lang w:bidi="fa-IR"/>
    </w:rPr>
  </w:style>
  <w:style w:type="paragraph" w:styleId="Heading1">
    <w:name w:val="heading 1"/>
    <w:basedOn w:val="Normal"/>
    <w:next w:val="Normal"/>
    <w:link w:val="Heading1Char"/>
    <w:uiPriority w:val="9"/>
    <w:qFormat/>
    <w:rsid w:val="001A43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A4350"/>
    <w:pPr>
      <w:bidi w:val="0"/>
      <w:spacing w:before="100" w:beforeAutospacing="1" w:after="100" w:afterAutospacing="1"/>
      <w:jc w:val="left"/>
      <w:outlineLvl w:val="1"/>
    </w:pPr>
    <w:rPr>
      <w:rFonts w:eastAsia="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3A"/>
    <w:pPr>
      <w:tabs>
        <w:tab w:val="center" w:pos="4680"/>
        <w:tab w:val="right" w:pos="9360"/>
      </w:tabs>
    </w:pPr>
  </w:style>
  <w:style w:type="character" w:customStyle="1" w:styleId="HeaderChar">
    <w:name w:val="Header Char"/>
    <w:basedOn w:val="DefaultParagraphFont"/>
    <w:link w:val="Header"/>
    <w:uiPriority w:val="99"/>
    <w:rsid w:val="00412E3A"/>
    <w:rPr>
      <w:rFonts w:ascii="Times New Roman" w:eastAsia="Calibri" w:hAnsi="Times New Roman" w:cs="B Zar"/>
      <w:szCs w:val="28"/>
      <w:lang w:bidi="fa-IR"/>
    </w:rPr>
  </w:style>
  <w:style w:type="paragraph" w:styleId="Footer">
    <w:name w:val="footer"/>
    <w:basedOn w:val="Normal"/>
    <w:link w:val="FooterChar"/>
    <w:uiPriority w:val="99"/>
    <w:unhideWhenUsed/>
    <w:rsid w:val="00412E3A"/>
    <w:pPr>
      <w:tabs>
        <w:tab w:val="center" w:pos="4680"/>
        <w:tab w:val="right" w:pos="9360"/>
      </w:tabs>
    </w:pPr>
  </w:style>
  <w:style w:type="character" w:customStyle="1" w:styleId="FooterChar">
    <w:name w:val="Footer Char"/>
    <w:basedOn w:val="DefaultParagraphFont"/>
    <w:link w:val="Footer"/>
    <w:uiPriority w:val="99"/>
    <w:rsid w:val="00412E3A"/>
    <w:rPr>
      <w:rFonts w:ascii="Times New Roman" w:eastAsia="Calibri" w:hAnsi="Times New Roman" w:cs="B Zar"/>
      <w:szCs w:val="28"/>
      <w:lang w:bidi="fa-IR"/>
    </w:rPr>
  </w:style>
  <w:style w:type="paragraph" w:styleId="ListParagraph">
    <w:name w:val="List Paragraph"/>
    <w:basedOn w:val="Normal"/>
    <w:uiPriority w:val="34"/>
    <w:qFormat/>
    <w:rsid w:val="00412E3A"/>
    <w:pPr>
      <w:ind w:left="720"/>
      <w:contextualSpacing/>
    </w:pPr>
  </w:style>
  <w:style w:type="character" w:customStyle="1" w:styleId="Heading2Char">
    <w:name w:val="Heading 2 Char"/>
    <w:basedOn w:val="DefaultParagraphFont"/>
    <w:link w:val="Heading2"/>
    <w:uiPriority w:val="9"/>
    <w:rsid w:val="001A43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350"/>
    <w:pPr>
      <w:bidi w:val="0"/>
      <w:spacing w:before="100" w:beforeAutospacing="1" w:after="100" w:afterAutospacing="1"/>
      <w:jc w:val="left"/>
    </w:pPr>
    <w:rPr>
      <w:rFonts w:eastAsia="Times New Roman" w:cs="Times New Roman"/>
      <w:sz w:val="24"/>
      <w:szCs w:val="24"/>
      <w:lang w:bidi="ar-SA"/>
    </w:rPr>
  </w:style>
  <w:style w:type="character" w:customStyle="1" w:styleId="Heading1Char">
    <w:name w:val="Heading 1 Char"/>
    <w:basedOn w:val="DefaultParagraphFont"/>
    <w:link w:val="Heading1"/>
    <w:uiPriority w:val="9"/>
    <w:rsid w:val="001A4350"/>
    <w:rPr>
      <w:rFonts w:asciiTheme="majorHAnsi" w:eastAsiaTheme="majorEastAsia" w:hAnsiTheme="majorHAnsi" w:cstheme="majorBidi"/>
      <w:color w:val="2E74B5" w:themeColor="accent1" w:themeShade="BF"/>
      <w:sz w:val="32"/>
      <w:szCs w:val="32"/>
      <w:lang w:bidi="fa-IR"/>
    </w:rPr>
  </w:style>
  <w:style w:type="character" w:customStyle="1" w:styleId="title-text">
    <w:name w:val="title-text"/>
    <w:basedOn w:val="DefaultParagraphFont"/>
    <w:rsid w:val="001A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97601">
      <w:bodyDiv w:val="1"/>
      <w:marLeft w:val="0"/>
      <w:marRight w:val="0"/>
      <w:marTop w:val="0"/>
      <w:marBottom w:val="0"/>
      <w:divBdr>
        <w:top w:val="none" w:sz="0" w:space="0" w:color="auto"/>
        <w:left w:val="none" w:sz="0" w:space="0" w:color="auto"/>
        <w:bottom w:val="none" w:sz="0" w:space="0" w:color="auto"/>
        <w:right w:val="none" w:sz="0" w:space="0" w:color="auto"/>
      </w:divBdr>
      <w:divsChild>
        <w:div w:id="702750996">
          <w:marLeft w:val="0"/>
          <w:marRight w:val="0"/>
          <w:marTop w:val="0"/>
          <w:marBottom w:val="0"/>
          <w:divBdr>
            <w:top w:val="none" w:sz="0" w:space="0" w:color="auto"/>
            <w:left w:val="none" w:sz="0" w:space="0" w:color="auto"/>
            <w:bottom w:val="none" w:sz="0" w:space="0" w:color="auto"/>
            <w:right w:val="none" w:sz="0" w:space="0" w:color="auto"/>
          </w:divBdr>
          <w:divsChild>
            <w:div w:id="1190488880">
              <w:marLeft w:val="0"/>
              <w:marRight w:val="0"/>
              <w:marTop w:val="0"/>
              <w:marBottom w:val="120"/>
              <w:divBdr>
                <w:top w:val="none" w:sz="0" w:space="0" w:color="auto"/>
                <w:left w:val="none" w:sz="0" w:space="0" w:color="auto"/>
                <w:bottom w:val="none" w:sz="0" w:space="0" w:color="auto"/>
                <w:right w:val="none" w:sz="0" w:space="0" w:color="auto"/>
              </w:divBdr>
              <w:divsChild>
                <w:div w:id="243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2468">
      <w:bodyDiv w:val="1"/>
      <w:marLeft w:val="0"/>
      <w:marRight w:val="0"/>
      <w:marTop w:val="0"/>
      <w:marBottom w:val="0"/>
      <w:divBdr>
        <w:top w:val="none" w:sz="0" w:space="0" w:color="auto"/>
        <w:left w:val="none" w:sz="0" w:space="0" w:color="auto"/>
        <w:bottom w:val="none" w:sz="0" w:space="0" w:color="auto"/>
        <w:right w:val="none" w:sz="0" w:space="0" w:color="auto"/>
      </w:divBdr>
    </w:div>
    <w:div w:id="2079939255">
      <w:bodyDiv w:val="1"/>
      <w:marLeft w:val="0"/>
      <w:marRight w:val="0"/>
      <w:marTop w:val="0"/>
      <w:marBottom w:val="0"/>
      <w:divBdr>
        <w:top w:val="none" w:sz="0" w:space="0" w:color="auto"/>
        <w:left w:val="none" w:sz="0" w:space="0" w:color="auto"/>
        <w:bottom w:val="none" w:sz="0" w:space="0" w:color="auto"/>
        <w:right w:val="none" w:sz="0" w:space="0" w:color="auto"/>
      </w:divBdr>
      <w:divsChild>
        <w:div w:id="715550044">
          <w:marLeft w:val="0"/>
          <w:marRight w:val="0"/>
          <w:marTop w:val="0"/>
          <w:marBottom w:val="0"/>
          <w:divBdr>
            <w:top w:val="none" w:sz="0" w:space="0" w:color="auto"/>
            <w:left w:val="none" w:sz="0" w:space="0" w:color="auto"/>
            <w:bottom w:val="none" w:sz="0" w:space="0" w:color="auto"/>
            <w:right w:val="none" w:sz="0" w:space="0" w:color="auto"/>
          </w:divBdr>
          <w:divsChild>
            <w:div w:id="41497685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12EFBBF-53BF-465C-A036-25970F25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dc:creator>
  <cp:keywords/>
  <dc:description/>
  <cp:lastModifiedBy>OkK</cp:lastModifiedBy>
  <cp:revision>3</cp:revision>
  <dcterms:created xsi:type="dcterms:W3CDTF">2020-07-15T16:12:00Z</dcterms:created>
  <dcterms:modified xsi:type="dcterms:W3CDTF">2020-07-15T16:31:00Z</dcterms:modified>
</cp:coreProperties>
</file>