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C5BE" w14:textId="21348EB9" w:rsidR="00EA024E" w:rsidRDefault="00EA024E" w:rsidP="00EA024E">
      <w:pPr>
        <w:bidi w:val="0"/>
        <w:jc w:val="center"/>
        <w:rPr>
          <w:rFonts w:asciiTheme="majorBidi" w:eastAsia="Times New Roman" w:hAnsiTheme="majorBidi" w:cs="Times New Roman"/>
          <w:b/>
          <w:bCs/>
          <w:color w:val="FF0000"/>
          <w:sz w:val="28"/>
          <w:rtl/>
        </w:rPr>
      </w:pPr>
      <w:r w:rsidRPr="001A4350">
        <w:rPr>
          <w:rFonts w:asciiTheme="majorBidi" w:eastAsia="Times New Roman" w:hAnsiTheme="majorBidi" w:cstheme="majorBidi"/>
          <w:b/>
          <w:bCs/>
          <w:color w:val="FF0000"/>
          <w:sz w:val="28"/>
        </w:rPr>
        <w:t>Abstracts must prepare using the following template</w:t>
      </w:r>
      <w:r w:rsidRPr="001A4350">
        <w:rPr>
          <w:rFonts w:asciiTheme="majorBidi" w:eastAsia="Times New Roman" w:hAnsiTheme="majorBidi" w:cs="Times New Roman"/>
          <w:b/>
          <w:bCs/>
          <w:color w:val="FF0000"/>
          <w:sz w:val="28"/>
          <w:rtl/>
        </w:rPr>
        <w:t>.</w:t>
      </w:r>
    </w:p>
    <w:p w14:paraId="4EFF8B4F" w14:textId="77777777" w:rsidR="00030071" w:rsidRPr="00030071" w:rsidRDefault="00030071" w:rsidP="00030071">
      <w:pPr>
        <w:bidi w:val="0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</w:rPr>
      </w:pPr>
      <w:r w:rsidRPr="00030071">
        <w:rPr>
          <w:rFonts w:asciiTheme="majorBidi" w:eastAsia="Times New Roman" w:hAnsiTheme="majorBidi" w:cstheme="majorBidi"/>
          <w:b/>
          <w:bCs/>
          <w:color w:val="FF0000"/>
          <w:sz w:val="28"/>
        </w:rPr>
        <w:t>Abstract should be between 250-350 words.</w:t>
      </w:r>
    </w:p>
    <w:p w14:paraId="10EFD5C7" w14:textId="77777777" w:rsidR="00EA024E" w:rsidRPr="001A4350" w:rsidRDefault="00EA024E" w:rsidP="00EA024E">
      <w:pPr>
        <w:bidi w:val="0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</w:rPr>
      </w:pPr>
      <w:r w:rsidRPr="001A4350">
        <w:rPr>
          <w:rFonts w:asciiTheme="majorBidi" w:eastAsia="Times New Roman" w:hAnsiTheme="majorBidi" w:cstheme="majorBidi"/>
          <w:b/>
          <w:bCs/>
          <w:color w:val="FF0000"/>
          <w:sz w:val="28"/>
        </w:rPr>
        <w:t>The corresponding author must be referenced in the footnote</w:t>
      </w:r>
      <w:r w:rsidRPr="001A4350">
        <w:rPr>
          <w:rFonts w:asciiTheme="majorBidi" w:eastAsia="Times New Roman" w:hAnsiTheme="majorBidi" w:cs="Times New Roman"/>
          <w:b/>
          <w:bCs/>
          <w:color w:val="FF0000"/>
          <w:sz w:val="28"/>
          <w:rtl/>
        </w:rPr>
        <w:t>.</w:t>
      </w:r>
    </w:p>
    <w:p w14:paraId="53FD70CC" w14:textId="67BD6FB1" w:rsidR="00EA024E" w:rsidRPr="00915D04" w:rsidRDefault="00EA024E" w:rsidP="00915D04">
      <w:pPr>
        <w:bidi w:val="0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</w:rPr>
      </w:pPr>
      <w:r w:rsidRPr="001A4350">
        <w:rPr>
          <w:rFonts w:asciiTheme="majorBidi" w:eastAsia="Times New Roman" w:hAnsiTheme="majorBidi" w:cstheme="majorBidi"/>
          <w:b/>
          <w:bCs/>
          <w:color w:val="FF0000"/>
          <w:sz w:val="28"/>
        </w:rPr>
        <w:t>All text fonts must be Times New Roman,</w:t>
      </w:r>
      <w:r w:rsidRPr="00915D04">
        <w:rPr>
          <w:rFonts w:asciiTheme="majorBidi" w:eastAsia="Times New Roman" w:hAnsiTheme="majorBidi" w:cstheme="majorBidi"/>
          <w:b/>
          <w:bCs/>
          <w:color w:val="FF0000"/>
          <w:sz w:val="28"/>
        </w:rPr>
        <w:t xml:space="preserve"> 12 pt.</w:t>
      </w:r>
    </w:p>
    <w:p w14:paraId="56F7BBCA" w14:textId="68EEB70D" w:rsidR="00EA024E" w:rsidRPr="008E5B92" w:rsidRDefault="00EA024E" w:rsidP="00EA024E">
      <w:pPr>
        <w:bidi w:val="0"/>
        <w:spacing w:before="150" w:after="60"/>
        <w:rPr>
          <w:rFonts w:asciiTheme="majorBidi" w:eastAsiaTheme="minorHAnsi" w:hAnsiTheme="majorBidi" w:cstheme="majorBidi"/>
          <w:sz w:val="24"/>
          <w:szCs w:val="24"/>
          <w:rtl/>
        </w:rPr>
      </w:pPr>
      <w:r w:rsidRPr="008E5B92">
        <w:rPr>
          <w:rFonts w:asciiTheme="majorBidi" w:eastAsia="Times New Roman" w:hAnsiTheme="majorBidi" w:cstheme="majorBidi"/>
          <w:b/>
          <w:bCs/>
          <w:color w:val="FF0000"/>
          <w:sz w:val="28"/>
        </w:rPr>
        <w:t>(</w:t>
      </w:r>
      <w:r w:rsidR="002C5ADA" w:rsidRPr="008E5B92">
        <w:rPr>
          <w:rFonts w:asciiTheme="majorBidi" w:eastAsia="Times New Roman" w:hAnsiTheme="majorBidi" w:cstheme="majorBidi"/>
          <w:b/>
          <w:bCs/>
          <w:color w:val="FF0000"/>
          <w:sz w:val="28"/>
        </w:rPr>
        <w:t>Before</w:t>
      </w:r>
      <w:r w:rsidRPr="008E5B92">
        <w:rPr>
          <w:rFonts w:asciiTheme="majorBidi" w:eastAsia="Times New Roman" w:hAnsiTheme="majorBidi" w:cstheme="majorBidi"/>
          <w:b/>
          <w:bCs/>
          <w:color w:val="FF0000"/>
          <w:sz w:val="28"/>
        </w:rPr>
        <w:t xml:space="preserve"> submitting the abstract do not forget to remove the red text guide)</w:t>
      </w:r>
    </w:p>
    <w:p w14:paraId="103CF49D" w14:textId="77777777" w:rsidR="00944EDB" w:rsidRDefault="00944EDB" w:rsidP="00944EDB">
      <w:pPr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rtl/>
        </w:rPr>
      </w:pPr>
    </w:p>
    <w:p w14:paraId="269CB9F7" w14:textId="77777777" w:rsidR="00944EDB" w:rsidRPr="009553C1" w:rsidRDefault="00944EDB" w:rsidP="00944EDB">
      <w:pPr>
        <w:bidi w:val="0"/>
        <w:jc w:val="center"/>
        <w:rPr>
          <w:rStyle w:val="title-text"/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553C1">
        <w:rPr>
          <w:rStyle w:val="title-text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Sport and social media research: A review</w:t>
      </w:r>
    </w:p>
    <w:p w14:paraId="6FA4BD3A" w14:textId="69914A87" w:rsidR="00944EDB" w:rsidRPr="00E06555" w:rsidRDefault="00944EDB" w:rsidP="009553C1">
      <w:pPr>
        <w:bidi w:val="0"/>
        <w:spacing w:before="240" w:after="24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44"/>
          <w:vertAlign w:val="superscript"/>
          <w:lang w:bidi="ar-SA"/>
        </w:rPr>
      </w:pPr>
      <w:r w:rsidRPr="00E0655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44"/>
          <w:lang w:bidi="ar-SA"/>
        </w:rPr>
        <w:t xml:space="preserve">Kevin </w:t>
      </w:r>
      <w:proofErr w:type="spellStart"/>
      <w:r w:rsidRPr="00E0655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44"/>
          <w:lang w:bidi="ar-SA"/>
        </w:rPr>
        <w:t>Filoa</w:t>
      </w:r>
      <w:proofErr w:type="spellEnd"/>
      <w:r w:rsidR="00EA5FC8">
        <w:rPr>
          <w:rStyle w:val="FootnoteReference"/>
          <w:rFonts w:asciiTheme="majorBidi" w:eastAsia="Times New Roman" w:hAnsiTheme="majorBidi" w:cstheme="majorBidi"/>
          <w:b/>
          <w:bCs/>
          <w:color w:val="000000" w:themeColor="text1"/>
          <w:sz w:val="28"/>
          <w:szCs w:val="44"/>
          <w:lang w:bidi="ar-SA"/>
        </w:rPr>
        <w:footnoteReference w:id="1"/>
      </w:r>
      <w:r w:rsidR="00EA5FC8" w:rsidRPr="00EA5FC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44"/>
          <w:vertAlign w:val="superscript"/>
          <w:lang w:bidi="ar-SA"/>
        </w:rPr>
        <w:t>*</w:t>
      </w:r>
      <w:r w:rsidRPr="00E0655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44"/>
          <w:lang w:bidi="ar-SA"/>
        </w:rPr>
        <w:t>, Daniel Lock</w:t>
      </w:r>
      <w:r w:rsidRPr="00E0655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44"/>
          <w:vertAlign w:val="superscript"/>
          <w:lang w:bidi="ar-SA"/>
        </w:rPr>
        <w:t>2</w:t>
      </w:r>
    </w:p>
    <w:p w14:paraId="1DFC43F2" w14:textId="77777777" w:rsidR="00944EDB" w:rsidRPr="009553C1" w:rsidRDefault="00944EDB" w:rsidP="00944EDB">
      <w:pPr>
        <w:pStyle w:val="ListParagraph"/>
        <w:numPr>
          <w:ilvl w:val="0"/>
          <w:numId w:val="5"/>
        </w:numPr>
        <w:bidi w:val="0"/>
        <w:jc w:val="left"/>
        <w:textAlignment w:val="top"/>
        <w:rPr>
          <w:rFonts w:asciiTheme="majorBidi" w:eastAsia="Times New Roman" w:hAnsiTheme="majorBidi" w:cstheme="majorBidi"/>
          <w:color w:val="000000" w:themeColor="text1"/>
          <w:szCs w:val="22"/>
          <w:lang w:bidi="ar-SA"/>
        </w:rPr>
      </w:pPr>
      <w:r w:rsidRPr="009553C1">
        <w:rPr>
          <w:rFonts w:asciiTheme="majorBidi" w:eastAsia="Times New Roman" w:hAnsiTheme="majorBidi" w:cstheme="majorBidi"/>
          <w:color w:val="000000" w:themeColor="text1"/>
          <w:szCs w:val="22"/>
          <w:lang w:bidi="ar-SA"/>
        </w:rPr>
        <w:t>Griffith University, Australia</w:t>
      </w:r>
    </w:p>
    <w:p w14:paraId="71C767B6" w14:textId="77777777" w:rsidR="00944EDB" w:rsidRPr="009553C1" w:rsidRDefault="00944EDB" w:rsidP="00944EDB">
      <w:pPr>
        <w:pStyle w:val="ListParagraph"/>
        <w:numPr>
          <w:ilvl w:val="0"/>
          <w:numId w:val="5"/>
        </w:numPr>
        <w:bidi w:val="0"/>
        <w:jc w:val="left"/>
        <w:textAlignment w:val="top"/>
        <w:rPr>
          <w:rFonts w:asciiTheme="majorBidi" w:eastAsia="Times New Roman" w:hAnsiTheme="majorBidi" w:cstheme="majorBidi"/>
          <w:color w:val="000000" w:themeColor="text1"/>
          <w:szCs w:val="22"/>
          <w:lang w:bidi="ar-SA"/>
        </w:rPr>
      </w:pPr>
      <w:r w:rsidRPr="009553C1">
        <w:rPr>
          <w:rFonts w:asciiTheme="majorBidi" w:eastAsia="Times New Roman" w:hAnsiTheme="majorBidi" w:cstheme="majorBidi"/>
          <w:color w:val="000000" w:themeColor="text1"/>
          <w:szCs w:val="22"/>
          <w:lang w:bidi="ar-SA"/>
        </w:rPr>
        <w:t>Deakin University, Australia</w:t>
      </w:r>
    </w:p>
    <w:p w14:paraId="09E2B84B" w14:textId="77777777" w:rsidR="00944EDB" w:rsidRPr="00E06555" w:rsidRDefault="00944EDB" w:rsidP="00944EDB">
      <w:pPr>
        <w:jc w:val="center"/>
        <w:rPr>
          <w:rFonts w:eastAsia="Times New Roman" w:cs="B Nazanin"/>
          <w:b/>
          <w:bCs/>
          <w:color w:val="000000" w:themeColor="text1"/>
          <w:sz w:val="28"/>
          <w:rtl/>
        </w:rPr>
      </w:pPr>
    </w:p>
    <w:p w14:paraId="59C4BC6F" w14:textId="77777777" w:rsidR="00944EDB" w:rsidRPr="00A3475F" w:rsidRDefault="00944EDB" w:rsidP="00944EDB">
      <w:pPr>
        <w:bidi w:val="0"/>
        <w:rPr>
          <w:rFonts w:eastAsia="Times New Roman" w:cs="Times New Roman"/>
          <w:b/>
          <w:bCs/>
          <w:color w:val="000000" w:themeColor="text1"/>
          <w:sz w:val="28"/>
          <w:lang w:bidi="ar-SA"/>
        </w:rPr>
      </w:pPr>
      <w:r w:rsidRPr="00A3475F">
        <w:rPr>
          <w:rFonts w:eastAsia="Times New Roman" w:cs="Times New Roman"/>
          <w:b/>
          <w:bCs/>
          <w:color w:val="000000" w:themeColor="text1"/>
          <w:sz w:val="28"/>
          <w:lang w:bidi="ar-SA"/>
        </w:rPr>
        <w:t>Abstract</w:t>
      </w:r>
    </w:p>
    <w:p w14:paraId="6B7DC816" w14:textId="09A7F76E" w:rsidR="00944EDB" w:rsidRPr="009553C1" w:rsidRDefault="00944EDB" w:rsidP="00944EDB">
      <w:pPr>
        <w:bidi w:val="0"/>
        <w:spacing w:after="240" w:line="39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bidi="ar-SA"/>
        </w:rPr>
      </w:pPr>
      <w:r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 xml:space="preserve">The emergence of social media has profoundly impacted the delivery and consumption of sport. In the current review we </w:t>
      </w:r>
      <w:proofErr w:type="spellStart"/>
      <w:r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>analysed</w:t>
      </w:r>
      <w:proofErr w:type="spellEnd"/>
      <w:r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 xml:space="preserve"> the existing body of knowledge of social media in the field of sport management from a service-dominant logic perspective, with an emphasis on relationship marketing. We reviewed 70 journal articles published in English-language sport management journals, which investigated new media technologies facilitating interactivity and co-creation that allow for the development and sharing of user-generated content among and between brands and individuals (i.e., social media). Three categories of social media research were identified: strategic, operational, and user-</w:t>
      </w:r>
      <w:r w:rsidR="00D10076"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>focused</w:t>
      </w:r>
      <w:r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>. The findings of the review demonstrate that social media research in sport management aligns with service-dominant logic and illustrates the role of social media in cultivating relationships among and between brands and individuals. Interaction and engagement play a crucial role in cultivating these relationships. Discussion of each category, opportunities for future research as well as suggestions for theoretical approaches, research design and context are advanced.</w:t>
      </w:r>
    </w:p>
    <w:p w14:paraId="1BFF6A49" w14:textId="2ECE574C" w:rsidR="00A3475F" w:rsidRPr="009553C1" w:rsidRDefault="00944EDB" w:rsidP="00A3475F">
      <w:pPr>
        <w:bidi w:val="0"/>
        <w:spacing w:after="240" w:line="390" w:lineRule="atLeast"/>
        <w:rPr>
          <w:rFonts w:eastAsia="Times New Roman" w:cs="Times New Roman"/>
          <w:color w:val="000000" w:themeColor="text1"/>
          <w:sz w:val="24"/>
          <w:szCs w:val="24"/>
          <w:lang w:bidi="ar-SA"/>
        </w:rPr>
      </w:pPr>
      <w:r w:rsidRPr="009553C1">
        <w:rPr>
          <w:rFonts w:eastAsia="Times New Roman" w:cs="Times New Roman"/>
          <w:b/>
          <w:bCs/>
          <w:color w:val="000000" w:themeColor="text1"/>
          <w:sz w:val="24"/>
          <w:szCs w:val="24"/>
          <w:lang w:bidi="ar-SA"/>
        </w:rPr>
        <w:t>Keywords:</w:t>
      </w:r>
      <w:r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="00D10076">
        <w:rPr>
          <w:rFonts w:eastAsia="Times New Roman" w:cs="Times New Roman"/>
          <w:color w:val="000000" w:themeColor="text1"/>
          <w:sz w:val="24"/>
          <w:szCs w:val="24"/>
          <w:lang w:bidi="ar-SA"/>
        </w:rPr>
        <w:t>S</w:t>
      </w:r>
      <w:r w:rsidR="00D10076"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>ocial media</w:t>
      </w:r>
      <w:proofErr w:type="gramEnd"/>
      <w:r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>, Review, Service-Dominant logic, Relationship marketing</w:t>
      </w:r>
    </w:p>
    <w:p w14:paraId="12307496" w14:textId="2AABF938" w:rsidR="004102D0" w:rsidRPr="004102D0" w:rsidRDefault="009E2F39" w:rsidP="004102D0">
      <w:pPr>
        <w:bidi w:val="0"/>
        <w:spacing w:before="150" w:after="60"/>
        <w:jc w:val="left"/>
        <w:rPr>
          <w:rFonts w:asciiTheme="majorBidi" w:hAnsiTheme="majorBidi" w:cstheme="majorBidi"/>
          <w:color w:val="FF0000"/>
          <w:sz w:val="24"/>
          <w:szCs w:val="24"/>
        </w:rPr>
      </w:pPr>
      <w:r w:rsidRPr="004102D0">
        <w:rPr>
          <w:rFonts w:eastAsia="Times New Roman" w:cs="Times New Roman"/>
          <w:b/>
          <w:bCs/>
          <w:color w:val="000000" w:themeColor="text1"/>
          <w:sz w:val="24"/>
          <w:szCs w:val="24"/>
          <w:lang w:bidi="ar-SA"/>
        </w:rPr>
        <w:t>References</w:t>
      </w:r>
      <w:r w:rsidR="004102D0">
        <w:rPr>
          <w:rFonts w:eastAsia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 </w:t>
      </w:r>
      <w:r w:rsidR="004102D0" w:rsidRPr="004102D0">
        <w:rPr>
          <w:rFonts w:eastAsia="Times New Roman" w:cs="Times New Roman"/>
          <w:b/>
          <w:bCs/>
          <w:color w:val="FF0000"/>
          <w:sz w:val="24"/>
          <w:szCs w:val="24"/>
          <w:lang w:bidi="ar-SA"/>
        </w:rPr>
        <w:t>(</w:t>
      </w:r>
      <w:r w:rsidR="004102D0" w:rsidRPr="004102D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Use only the APA Referencing</w:t>
      </w:r>
      <w:r w:rsidR="004102D0" w:rsidRPr="004102D0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 style)</w:t>
      </w:r>
      <w:r w:rsidRPr="004102D0">
        <w:rPr>
          <w:rFonts w:eastAsia="Times New Roman" w:cs="Times New Roman"/>
          <w:b/>
          <w:bCs/>
          <w:color w:val="000000" w:themeColor="text1"/>
          <w:sz w:val="24"/>
          <w:szCs w:val="24"/>
          <w:lang w:bidi="ar-SA"/>
        </w:rPr>
        <w:t xml:space="preserve">: </w:t>
      </w:r>
      <w:r w:rsidRPr="004102D0">
        <w:rPr>
          <w:rFonts w:eastAsia="Times New Roman" w:cs="Times New Roman"/>
          <w:color w:val="000000" w:themeColor="text1"/>
          <w:sz w:val="24"/>
          <w:szCs w:val="24"/>
          <w:lang w:bidi="ar-SA"/>
        </w:rPr>
        <w:t>Maximum 3-5 ref.</w:t>
      </w:r>
      <w:r w:rsidR="004102D0" w:rsidRPr="004102D0">
        <w:rPr>
          <w:rFonts w:eastAsia="Times New Roman" w:cs="Times New Roman"/>
          <w:color w:val="000000" w:themeColor="text1"/>
          <w:sz w:val="24"/>
          <w:szCs w:val="24"/>
          <w:lang w:bidi="ar-SA"/>
        </w:rPr>
        <w:t xml:space="preserve"> </w:t>
      </w:r>
    </w:p>
    <w:p w14:paraId="4F990462" w14:textId="655D7780" w:rsidR="00521491" w:rsidRPr="00521491" w:rsidRDefault="004102D0" w:rsidP="004102D0">
      <w:pPr>
        <w:pStyle w:val="ListParagraph"/>
        <w:numPr>
          <w:ilvl w:val="0"/>
          <w:numId w:val="10"/>
        </w:numPr>
        <w:bidi w:val="0"/>
        <w:spacing w:after="240" w:line="39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SA"/>
        </w:rPr>
      </w:pPr>
      <w:proofErr w:type="spellStart"/>
      <w:r w:rsidRPr="004102D0">
        <w:rPr>
          <w:rFonts w:asciiTheme="majorBidi" w:hAnsiTheme="majorBidi" w:cstheme="majorBidi"/>
          <w:color w:val="333333"/>
          <w:shd w:val="clear" w:color="auto" w:fill="FFFFFF"/>
        </w:rPr>
        <w:t>Lopesi</w:t>
      </w:r>
      <w:proofErr w:type="spellEnd"/>
      <w:r w:rsidRPr="004102D0">
        <w:rPr>
          <w:rFonts w:asciiTheme="majorBidi" w:hAnsiTheme="majorBidi" w:cstheme="majorBidi"/>
          <w:color w:val="333333"/>
          <w:shd w:val="clear" w:color="auto" w:fill="FFFFFF"/>
        </w:rPr>
        <w:t>, L. (20</w:t>
      </w:r>
      <w:r>
        <w:rPr>
          <w:rFonts w:asciiTheme="majorBidi" w:hAnsiTheme="majorBidi" w:cstheme="majorBidi"/>
          <w:color w:val="333333"/>
          <w:shd w:val="clear" w:color="auto" w:fill="FFFFFF"/>
        </w:rPr>
        <w:t>20</w:t>
      </w:r>
      <w:r w:rsidRPr="004102D0">
        <w:rPr>
          <w:rFonts w:asciiTheme="majorBidi" w:hAnsiTheme="majorBidi" w:cstheme="majorBidi"/>
          <w:color w:val="333333"/>
          <w:shd w:val="clear" w:color="auto" w:fill="FFFFFF"/>
        </w:rPr>
        <w:t xml:space="preserve">). </w:t>
      </w:r>
      <w:r>
        <w:rPr>
          <w:rFonts w:eastAsia="Times New Roman" w:cs="Times New Roman"/>
          <w:color w:val="000000" w:themeColor="text1"/>
          <w:sz w:val="24"/>
          <w:szCs w:val="24"/>
          <w:lang w:bidi="ar-SA"/>
        </w:rPr>
        <w:t>S</w:t>
      </w:r>
      <w:r w:rsidRPr="009553C1">
        <w:rPr>
          <w:rFonts w:eastAsia="Times New Roman" w:cs="Times New Roman"/>
          <w:color w:val="000000" w:themeColor="text1"/>
          <w:sz w:val="24"/>
          <w:szCs w:val="24"/>
          <w:lang w:bidi="ar-SA"/>
        </w:rPr>
        <w:t>ocial media</w:t>
      </w:r>
      <w:r>
        <w:rPr>
          <w:rFonts w:eastAsia="Times New Roman" w:cs="Times New Roman"/>
          <w:color w:val="000000" w:themeColor="text1"/>
          <w:sz w:val="24"/>
          <w:szCs w:val="24"/>
          <w:lang w:bidi="ar-SA"/>
        </w:rPr>
        <w:t xml:space="preserve"> review</w:t>
      </w:r>
      <w:r w:rsidRPr="004102D0">
        <w:rPr>
          <w:rFonts w:asciiTheme="majorBidi" w:hAnsiTheme="majorBidi" w:cstheme="majorBidi"/>
          <w:color w:val="333333"/>
          <w:shd w:val="clear" w:color="auto" w:fill="FFFFFF"/>
        </w:rPr>
        <w:t>. Afterall: A Journal of Art, Context and Enquiry, 46, 106–115.</w:t>
      </w:r>
    </w:p>
    <w:sectPr w:rsidR="00521491" w:rsidRPr="00521491">
      <w:footnotePr>
        <w:numRestart w:val="eachPage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FDF8" w14:textId="77777777" w:rsidR="00AD0BDE" w:rsidRDefault="00AD0BDE" w:rsidP="00412E3A">
      <w:r>
        <w:separator/>
      </w:r>
    </w:p>
  </w:endnote>
  <w:endnote w:type="continuationSeparator" w:id="0">
    <w:p w14:paraId="1ABCD19F" w14:textId="77777777" w:rsidR="00AD0BDE" w:rsidRDefault="00AD0BDE" w:rsidP="004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E2A2" w14:textId="77777777" w:rsidR="00AD0BDE" w:rsidRDefault="00AD0BDE" w:rsidP="00412E3A">
      <w:r>
        <w:separator/>
      </w:r>
    </w:p>
  </w:footnote>
  <w:footnote w:type="continuationSeparator" w:id="0">
    <w:p w14:paraId="0F44FA33" w14:textId="77777777" w:rsidR="00AD0BDE" w:rsidRDefault="00AD0BDE" w:rsidP="00412E3A">
      <w:r>
        <w:continuationSeparator/>
      </w:r>
    </w:p>
  </w:footnote>
  <w:footnote w:id="1">
    <w:p w14:paraId="7C1DFBE6" w14:textId="41475B95" w:rsidR="00EA5FC8" w:rsidRDefault="00EA5FC8" w:rsidP="00EA5FC8">
      <w:pPr>
        <w:pStyle w:val="FootnoteText"/>
        <w:bidi w:val="0"/>
        <w:jc w:val="left"/>
      </w:pPr>
      <w:r>
        <w:rPr>
          <w:rStyle w:val="FootnoteReference"/>
        </w:rPr>
        <w:footnoteRef/>
      </w:r>
      <w:r>
        <w:t xml:space="preserve">. </w:t>
      </w:r>
      <w:r w:rsidRPr="00EA5FC8">
        <w:rPr>
          <w:vertAlign w:val="superscript"/>
        </w:rPr>
        <w:t>*</w:t>
      </w:r>
      <w:r>
        <w:t>Corresponding Autor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309"/>
    <w:multiLevelType w:val="hybridMultilevel"/>
    <w:tmpl w:val="0234ECA4"/>
    <w:lvl w:ilvl="0" w:tplc="4AA89C12">
      <w:start w:val="1"/>
      <w:numFmt w:val="decimal"/>
      <w:lvlText w:val="%1."/>
      <w:lvlJc w:val="left"/>
      <w:pPr>
        <w:ind w:left="720" w:hanging="360"/>
      </w:pPr>
      <w:rPr>
        <w:rFonts w:cs="B Roy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6F06"/>
    <w:multiLevelType w:val="hybridMultilevel"/>
    <w:tmpl w:val="EEF4C18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0613F4"/>
    <w:multiLevelType w:val="hybridMultilevel"/>
    <w:tmpl w:val="600AB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E405B"/>
    <w:multiLevelType w:val="hybridMultilevel"/>
    <w:tmpl w:val="4768D126"/>
    <w:lvl w:ilvl="0" w:tplc="23B6571A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435DF"/>
    <w:multiLevelType w:val="hybridMultilevel"/>
    <w:tmpl w:val="EEC24670"/>
    <w:lvl w:ilvl="0" w:tplc="23B657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5293"/>
    <w:multiLevelType w:val="hybridMultilevel"/>
    <w:tmpl w:val="D2463E4A"/>
    <w:lvl w:ilvl="0" w:tplc="108E81C4">
      <w:start w:val="1"/>
      <w:numFmt w:val="decimal"/>
      <w:lvlText w:val="%1-"/>
      <w:lvlJc w:val="left"/>
      <w:pPr>
        <w:ind w:left="4045" w:hanging="360"/>
      </w:pPr>
      <w:rPr>
        <w:rFonts w:eastAsia="Times New Roman" w:cs="B Nazani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765" w:hanging="360"/>
      </w:pPr>
    </w:lvl>
    <w:lvl w:ilvl="2" w:tplc="0409001B" w:tentative="1">
      <w:start w:val="1"/>
      <w:numFmt w:val="lowerRoman"/>
      <w:lvlText w:val="%3."/>
      <w:lvlJc w:val="right"/>
      <w:pPr>
        <w:ind w:left="5485" w:hanging="180"/>
      </w:pPr>
    </w:lvl>
    <w:lvl w:ilvl="3" w:tplc="0409000F" w:tentative="1">
      <w:start w:val="1"/>
      <w:numFmt w:val="decimal"/>
      <w:lvlText w:val="%4."/>
      <w:lvlJc w:val="left"/>
      <w:pPr>
        <w:ind w:left="6205" w:hanging="360"/>
      </w:pPr>
    </w:lvl>
    <w:lvl w:ilvl="4" w:tplc="04090019" w:tentative="1">
      <w:start w:val="1"/>
      <w:numFmt w:val="lowerLetter"/>
      <w:lvlText w:val="%5."/>
      <w:lvlJc w:val="left"/>
      <w:pPr>
        <w:ind w:left="6925" w:hanging="360"/>
      </w:pPr>
    </w:lvl>
    <w:lvl w:ilvl="5" w:tplc="0409001B" w:tentative="1">
      <w:start w:val="1"/>
      <w:numFmt w:val="lowerRoman"/>
      <w:lvlText w:val="%6."/>
      <w:lvlJc w:val="right"/>
      <w:pPr>
        <w:ind w:left="7645" w:hanging="180"/>
      </w:pPr>
    </w:lvl>
    <w:lvl w:ilvl="6" w:tplc="0409000F" w:tentative="1">
      <w:start w:val="1"/>
      <w:numFmt w:val="decimal"/>
      <w:lvlText w:val="%7."/>
      <w:lvlJc w:val="left"/>
      <w:pPr>
        <w:ind w:left="8365" w:hanging="360"/>
      </w:pPr>
    </w:lvl>
    <w:lvl w:ilvl="7" w:tplc="04090019" w:tentative="1">
      <w:start w:val="1"/>
      <w:numFmt w:val="lowerLetter"/>
      <w:lvlText w:val="%8."/>
      <w:lvlJc w:val="left"/>
      <w:pPr>
        <w:ind w:left="9085" w:hanging="360"/>
      </w:pPr>
    </w:lvl>
    <w:lvl w:ilvl="8" w:tplc="04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6" w15:restartNumberingAfterBreak="0">
    <w:nsid w:val="5FFF15C8"/>
    <w:multiLevelType w:val="hybridMultilevel"/>
    <w:tmpl w:val="7BD41A52"/>
    <w:lvl w:ilvl="0" w:tplc="C2BAC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42A0"/>
    <w:multiLevelType w:val="hybridMultilevel"/>
    <w:tmpl w:val="F04EA584"/>
    <w:lvl w:ilvl="0" w:tplc="C2BAC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90B73"/>
    <w:multiLevelType w:val="hybridMultilevel"/>
    <w:tmpl w:val="DB82843C"/>
    <w:lvl w:ilvl="0" w:tplc="8230DCEC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 w:hint="default"/>
        <w:color w:val="3333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90C1F"/>
    <w:multiLevelType w:val="hybridMultilevel"/>
    <w:tmpl w:val="DBE8DACE"/>
    <w:lvl w:ilvl="0" w:tplc="CC7419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D7"/>
    <w:rsid w:val="00030071"/>
    <w:rsid w:val="00090E87"/>
    <w:rsid w:val="000914AD"/>
    <w:rsid w:val="00112B8C"/>
    <w:rsid w:val="001456F7"/>
    <w:rsid w:val="00226ABE"/>
    <w:rsid w:val="002838F9"/>
    <w:rsid w:val="002C5ADA"/>
    <w:rsid w:val="002E12AF"/>
    <w:rsid w:val="0033466B"/>
    <w:rsid w:val="00336348"/>
    <w:rsid w:val="00337EF5"/>
    <w:rsid w:val="00374DDA"/>
    <w:rsid w:val="004102D0"/>
    <w:rsid w:val="00412E3A"/>
    <w:rsid w:val="00444522"/>
    <w:rsid w:val="00470EA2"/>
    <w:rsid w:val="004961D5"/>
    <w:rsid w:val="004C3563"/>
    <w:rsid w:val="00521491"/>
    <w:rsid w:val="00580DDB"/>
    <w:rsid w:val="005B7F9D"/>
    <w:rsid w:val="005D1569"/>
    <w:rsid w:val="00626B20"/>
    <w:rsid w:val="0063667C"/>
    <w:rsid w:val="006862F8"/>
    <w:rsid w:val="006F1F57"/>
    <w:rsid w:val="007670D7"/>
    <w:rsid w:val="00780EFC"/>
    <w:rsid w:val="007C285A"/>
    <w:rsid w:val="008B73A4"/>
    <w:rsid w:val="00915D04"/>
    <w:rsid w:val="0091749E"/>
    <w:rsid w:val="00944EDB"/>
    <w:rsid w:val="009553C1"/>
    <w:rsid w:val="00957AFB"/>
    <w:rsid w:val="009B6604"/>
    <w:rsid w:val="009E2F39"/>
    <w:rsid w:val="00A3475F"/>
    <w:rsid w:val="00A62BC5"/>
    <w:rsid w:val="00AD0BDE"/>
    <w:rsid w:val="00B45FDA"/>
    <w:rsid w:val="00CC79DF"/>
    <w:rsid w:val="00D10076"/>
    <w:rsid w:val="00E03333"/>
    <w:rsid w:val="00EA024E"/>
    <w:rsid w:val="00EA5FC8"/>
    <w:rsid w:val="00EE22F9"/>
    <w:rsid w:val="00F55E36"/>
    <w:rsid w:val="00F82828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29E7E"/>
  <w15:chartTrackingRefBased/>
  <w15:docId w15:val="{8231CD48-7FEC-4435-9C10-1DB3856E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3A"/>
    <w:pPr>
      <w:bidi/>
      <w:spacing w:after="0" w:line="240" w:lineRule="auto"/>
      <w:jc w:val="lowKashida"/>
    </w:pPr>
    <w:rPr>
      <w:rFonts w:ascii="Times New Roman" w:eastAsia="Calibri" w:hAnsi="Times New Roman" w:cs="B Zar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ListParagraph">
    <w:name w:val="List Paragraph"/>
    <w:aliases w:val="Heading 0"/>
    <w:basedOn w:val="Normal"/>
    <w:link w:val="ListParagraphChar"/>
    <w:uiPriority w:val="34"/>
    <w:qFormat/>
    <w:rsid w:val="00412E3A"/>
    <w:pPr>
      <w:ind w:left="720"/>
      <w:contextualSpacing/>
    </w:pPr>
  </w:style>
  <w:style w:type="character" w:customStyle="1" w:styleId="title-text">
    <w:name w:val="title-text"/>
    <w:basedOn w:val="DefaultParagraphFont"/>
    <w:rsid w:val="00944EDB"/>
  </w:style>
  <w:style w:type="character" w:customStyle="1" w:styleId="ListParagraphChar">
    <w:name w:val="List Paragraph Char"/>
    <w:aliases w:val="Heading 0 Char"/>
    <w:link w:val="ListParagraph"/>
    <w:uiPriority w:val="34"/>
    <w:rsid w:val="00EA024E"/>
    <w:rPr>
      <w:rFonts w:ascii="Times New Roman" w:eastAsia="Calibri" w:hAnsi="Times New Roman" w:cs="B Zar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EA5FC8"/>
    <w:pPr>
      <w:bidi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A5FC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F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FC8"/>
    <w:rPr>
      <w:rFonts w:ascii="Times New Roman" w:eastAsia="Calibri" w:hAnsi="Times New Roman" w:cs="B Zar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A5FC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21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571C-E45B-42C0-AA6A-3CFBDD09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</dc:creator>
  <cp:keywords/>
  <dc:description/>
  <cp:lastModifiedBy>USER</cp:lastModifiedBy>
  <cp:revision>34</cp:revision>
  <dcterms:created xsi:type="dcterms:W3CDTF">2018-11-27T06:05:00Z</dcterms:created>
  <dcterms:modified xsi:type="dcterms:W3CDTF">2021-09-20T06:11:00Z</dcterms:modified>
</cp:coreProperties>
</file>